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52" w:rsidRDefault="00453E18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Special Board Meeting</w:t>
      </w:r>
      <w:r w:rsidR="002E5162">
        <w:rPr>
          <w:rFonts w:ascii="Arial" w:hAnsi="Arial"/>
          <w:b/>
          <w:bCs/>
          <w:sz w:val="32"/>
          <w:szCs w:val="32"/>
        </w:rPr>
        <w:t xml:space="preserve"> September 13, 2018</w:t>
      </w:r>
    </w:p>
    <w:p w:rsidR="00676F52" w:rsidRDefault="00D63DC7">
      <w:pPr>
        <w:rPr>
          <w:rFonts w:ascii="Arial" w:hAnsi="Arial"/>
          <w:b/>
          <w:bCs/>
        </w:rPr>
      </w:pPr>
    </w:p>
    <w:p w:rsidR="00676F52" w:rsidRDefault="00453E18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676F52" w:rsidRDefault="00453E18">
      <w:r>
        <w:rPr>
          <w:rFonts w:ascii="Arial" w:hAnsi="Arial"/>
          <w:b/>
          <w:bCs/>
          <w:sz w:val="28"/>
          <w:szCs w:val="28"/>
        </w:rPr>
        <w:t>Texas City Independent School District</w:t>
      </w:r>
    </w:p>
    <w:p w:rsidR="00676F52" w:rsidRDefault="00D63DC7"/>
    <w:p w:rsidR="00676F52" w:rsidRDefault="00D63DC7">
      <w:r>
        <w:rPr>
          <w:noProof/>
        </w:rPr>
        <w:pict>
          <v:line id="_x0000_s1026" style="position:absolute;z-index:251657728" from="0,3pt" to="6in,3pt" strokecolor="gray" strokeweight="3pt"/>
        </w:pict>
      </w:r>
    </w:p>
    <w:p w:rsidR="002E5162" w:rsidRPr="002E5162" w:rsidRDefault="002E5162" w:rsidP="002E5162">
      <w:pPr>
        <w:adjustRightInd w:val="0"/>
        <w:rPr>
          <w:rFonts w:cs="Calibri"/>
          <w:i/>
        </w:rPr>
      </w:pPr>
      <w:r w:rsidRPr="002E5162">
        <w:rPr>
          <w:rFonts w:cs="Calibri"/>
          <w:i/>
        </w:rPr>
        <w:t>Members Present:</w:t>
      </w:r>
      <w:r w:rsidRPr="002E5162">
        <w:rPr>
          <w:rFonts w:cs="Calibri"/>
          <w:i/>
        </w:rPr>
        <w:tab/>
        <w:t>Hal Biery, President</w:t>
      </w:r>
    </w:p>
    <w:p w:rsidR="002E5162" w:rsidRPr="002E5162" w:rsidRDefault="002E5162" w:rsidP="002E5162">
      <w:pPr>
        <w:adjustRightInd w:val="0"/>
        <w:rPr>
          <w:rFonts w:cs="Calibri"/>
          <w:i/>
        </w:rPr>
      </w:pPr>
      <w:r w:rsidRPr="002E5162">
        <w:rPr>
          <w:rFonts w:cs="Calibri"/>
          <w:i/>
        </w:rPr>
        <w:t xml:space="preserve">                                   </w:t>
      </w:r>
      <w:r w:rsidR="006514E9">
        <w:rPr>
          <w:rFonts w:cs="Calibri"/>
          <w:i/>
        </w:rPr>
        <w:tab/>
      </w:r>
      <w:r w:rsidRPr="002E5162">
        <w:rPr>
          <w:rFonts w:cs="Calibri"/>
          <w:i/>
        </w:rPr>
        <w:t>Dickey Campbell</w:t>
      </w:r>
    </w:p>
    <w:p w:rsidR="002E5162" w:rsidRPr="002E5162" w:rsidRDefault="002E5162" w:rsidP="006514E9">
      <w:pPr>
        <w:adjustRightInd w:val="0"/>
        <w:ind w:left="1440" w:firstLine="720"/>
        <w:rPr>
          <w:rFonts w:cs="Calibri"/>
          <w:i/>
        </w:rPr>
      </w:pPr>
      <w:r w:rsidRPr="002E5162">
        <w:rPr>
          <w:rFonts w:cs="Calibri"/>
          <w:i/>
        </w:rPr>
        <w:t>Nakisha Paul</w:t>
      </w:r>
    </w:p>
    <w:p w:rsidR="002E5162" w:rsidRPr="002E5162" w:rsidRDefault="002E5162" w:rsidP="002E5162">
      <w:pPr>
        <w:adjustRightInd w:val="0"/>
        <w:ind w:left="1440" w:firstLine="720"/>
        <w:rPr>
          <w:rFonts w:cs="Calibri"/>
          <w:i/>
        </w:rPr>
      </w:pPr>
      <w:r w:rsidRPr="002E5162">
        <w:rPr>
          <w:rFonts w:cs="Calibri"/>
          <w:i/>
        </w:rPr>
        <w:t>Mable Pratt</w:t>
      </w:r>
    </w:p>
    <w:p w:rsidR="002E5162" w:rsidRPr="002E5162" w:rsidRDefault="002E5162" w:rsidP="002E5162">
      <w:pPr>
        <w:adjustRightInd w:val="0"/>
        <w:rPr>
          <w:rFonts w:cs="Calibri"/>
          <w:i/>
        </w:rPr>
      </w:pPr>
    </w:p>
    <w:p w:rsidR="002E5162" w:rsidRPr="002E5162" w:rsidRDefault="002E5162" w:rsidP="002E5162">
      <w:pPr>
        <w:adjustRightInd w:val="0"/>
        <w:rPr>
          <w:rFonts w:cs="Calibri"/>
          <w:i/>
        </w:rPr>
      </w:pPr>
      <w:r w:rsidRPr="002E5162">
        <w:rPr>
          <w:rFonts w:cs="Calibri"/>
          <w:i/>
        </w:rPr>
        <w:t xml:space="preserve">Absent: </w:t>
      </w:r>
      <w:r w:rsidRPr="002E5162">
        <w:rPr>
          <w:rFonts w:cs="Calibri"/>
          <w:i/>
        </w:rPr>
        <w:tab/>
      </w:r>
      <w:r w:rsidRPr="002E5162">
        <w:rPr>
          <w:rFonts w:cs="Calibri"/>
          <w:i/>
        </w:rPr>
        <w:tab/>
        <w:t>Bryan Thompson, Vice President</w:t>
      </w:r>
    </w:p>
    <w:p w:rsidR="002E5162" w:rsidRPr="002E5162" w:rsidRDefault="002E5162" w:rsidP="002E5162">
      <w:pPr>
        <w:adjustRightInd w:val="0"/>
        <w:ind w:left="1440" w:firstLine="720"/>
        <w:rPr>
          <w:rFonts w:cs="Calibri"/>
          <w:i/>
        </w:rPr>
      </w:pPr>
      <w:r w:rsidRPr="002E5162">
        <w:rPr>
          <w:rFonts w:cs="Calibri"/>
          <w:i/>
        </w:rPr>
        <w:t>Melba Anderson</w:t>
      </w:r>
    </w:p>
    <w:p w:rsidR="002E5162" w:rsidRPr="002E5162" w:rsidRDefault="002E5162" w:rsidP="002E5162">
      <w:pPr>
        <w:adjustRightInd w:val="0"/>
        <w:ind w:left="1440" w:firstLine="720"/>
        <w:rPr>
          <w:rFonts w:cs="Calibri"/>
          <w:i/>
        </w:rPr>
      </w:pPr>
      <w:r w:rsidRPr="002E5162">
        <w:rPr>
          <w:rFonts w:cs="Calibri"/>
          <w:i/>
        </w:rPr>
        <w:t>Nelson Juarez</w:t>
      </w:r>
    </w:p>
    <w:p w:rsidR="002E5162" w:rsidRPr="002E5162" w:rsidRDefault="002E5162" w:rsidP="002E5162">
      <w:pPr>
        <w:adjustRightInd w:val="0"/>
        <w:rPr>
          <w:rFonts w:cs="Calibri"/>
          <w:i/>
        </w:rPr>
      </w:pPr>
    </w:p>
    <w:p w:rsidR="002E5162" w:rsidRPr="002E5162" w:rsidRDefault="002E5162" w:rsidP="002E5162">
      <w:pPr>
        <w:adjustRightInd w:val="0"/>
        <w:rPr>
          <w:rFonts w:cs="Calibri"/>
          <w:i/>
        </w:rPr>
      </w:pPr>
    </w:p>
    <w:p w:rsidR="002E5162" w:rsidRPr="002E5162" w:rsidRDefault="002E5162" w:rsidP="002E5162">
      <w:pPr>
        <w:adjustRightInd w:val="0"/>
        <w:rPr>
          <w:rFonts w:cs="Calibri"/>
          <w:i/>
        </w:rPr>
      </w:pPr>
      <w:r w:rsidRPr="002E5162">
        <w:rPr>
          <w:rFonts w:cs="Calibri"/>
          <w:i/>
        </w:rPr>
        <w:t xml:space="preserve"> Present:</w:t>
      </w:r>
      <w:r w:rsidRPr="002E5162">
        <w:rPr>
          <w:rFonts w:cs="Calibri"/>
          <w:i/>
        </w:rPr>
        <w:tab/>
        <w:t xml:space="preserve">         </w:t>
      </w:r>
      <w:r w:rsidRPr="002E5162">
        <w:rPr>
          <w:rFonts w:cs="Calibri"/>
          <w:i/>
        </w:rPr>
        <w:tab/>
        <w:t>Dr. Rodney Cavness, Superintendent</w:t>
      </w:r>
    </w:p>
    <w:p w:rsidR="002E5162" w:rsidRPr="002E5162" w:rsidRDefault="002E5162" w:rsidP="002E5162">
      <w:pPr>
        <w:adjustRightInd w:val="0"/>
        <w:ind w:left="1440" w:firstLine="720"/>
        <w:rPr>
          <w:rFonts w:cs="Calibri"/>
          <w:i/>
        </w:rPr>
      </w:pPr>
      <w:r w:rsidRPr="002E5162">
        <w:rPr>
          <w:rFonts w:cs="Calibri"/>
          <w:i/>
        </w:rPr>
        <w:t>Margaret Lee, Assistant Superintendent for Business &amp; Operations</w:t>
      </w:r>
    </w:p>
    <w:p w:rsidR="002E5162" w:rsidRPr="002E5162" w:rsidRDefault="002E5162" w:rsidP="002E5162">
      <w:pPr>
        <w:adjustRightInd w:val="0"/>
        <w:rPr>
          <w:rFonts w:cs="Calibri"/>
          <w:i/>
        </w:rPr>
      </w:pPr>
    </w:p>
    <w:p w:rsidR="002E5162" w:rsidRPr="002E5162" w:rsidRDefault="002E5162" w:rsidP="002E5162">
      <w:pPr>
        <w:adjustRightInd w:val="0"/>
        <w:rPr>
          <w:rFonts w:cs="Calibri"/>
          <w:i/>
        </w:rPr>
      </w:pPr>
      <w:r w:rsidRPr="002E5162">
        <w:rPr>
          <w:rFonts w:cs="Calibri"/>
          <w:i/>
        </w:rPr>
        <w:t xml:space="preserve">                                   James Banks, Executive Director of Technology</w:t>
      </w:r>
    </w:p>
    <w:p w:rsidR="002E5162" w:rsidRPr="002E5162" w:rsidRDefault="002E5162" w:rsidP="002E5162">
      <w:pPr>
        <w:adjustRightInd w:val="0"/>
        <w:rPr>
          <w:rFonts w:cs="Calibri"/>
          <w:i/>
        </w:rPr>
      </w:pPr>
      <w:r w:rsidRPr="002E5162">
        <w:rPr>
          <w:rFonts w:cs="Calibri"/>
          <w:i/>
        </w:rPr>
        <w:tab/>
      </w:r>
      <w:r w:rsidRPr="002E5162">
        <w:rPr>
          <w:rFonts w:cs="Calibri"/>
          <w:i/>
        </w:rPr>
        <w:tab/>
      </w:r>
      <w:r w:rsidRPr="002E5162">
        <w:rPr>
          <w:rFonts w:cs="Calibri"/>
          <w:i/>
        </w:rPr>
        <w:tab/>
        <w:t>Zachary Cowey, Financial Service Administrator</w:t>
      </w:r>
    </w:p>
    <w:p w:rsidR="002E5162" w:rsidRPr="002E5162" w:rsidRDefault="002E5162" w:rsidP="002E5162">
      <w:pPr>
        <w:adjustRightInd w:val="0"/>
        <w:rPr>
          <w:rFonts w:cs="Calibri"/>
          <w:i/>
        </w:rPr>
      </w:pPr>
      <w:r w:rsidRPr="002E5162">
        <w:rPr>
          <w:rFonts w:cs="Calibri"/>
          <w:i/>
        </w:rPr>
        <w:tab/>
      </w:r>
      <w:r w:rsidRPr="002E5162">
        <w:rPr>
          <w:rFonts w:cs="Calibri"/>
          <w:i/>
        </w:rPr>
        <w:tab/>
      </w:r>
      <w:r w:rsidRPr="002E5162">
        <w:rPr>
          <w:rFonts w:cs="Calibri"/>
          <w:i/>
        </w:rPr>
        <w:tab/>
        <w:t>Marcus Higgs, Assistant Superintendent for Human Resources</w:t>
      </w:r>
    </w:p>
    <w:p w:rsidR="002E5162" w:rsidRPr="002E5162" w:rsidRDefault="002E5162" w:rsidP="002E5162">
      <w:pPr>
        <w:adjustRightInd w:val="0"/>
        <w:ind w:left="1440" w:firstLine="720"/>
        <w:rPr>
          <w:rFonts w:cs="Calibri"/>
          <w:i/>
        </w:rPr>
      </w:pPr>
      <w:r w:rsidRPr="002E5162">
        <w:rPr>
          <w:rFonts w:cs="Calibri"/>
          <w:i/>
        </w:rPr>
        <w:t>Adriana Lyle, Executive Administrative Assistant/Board Secretary</w:t>
      </w:r>
    </w:p>
    <w:p w:rsidR="002E5162" w:rsidRPr="00153290" w:rsidRDefault="002E5162" w:rsidP="002E5162">
      <w:pPr>
        <w:adjustRightInd w:val="0"/>
        <w:rPr>
          <w:rFonts w:cs="Calibri"/>
          <w:i/>
        </w:rPr>
      </w:pPr>
      <w:r w:rsidRPr="002E5162">
        <w:rPr>
          <w:rFonts w:cs="Calibri"/>
          <w:i/>
        </w:rPr>
        <w:tab/>
      </w:r>
      <w:r w:rsidRPr="002E5162">
        <w:rPr>
          <w:rFonts w:cs="Calibri"/>
          <w:i/>
        </w:rPr>
        <w:tab/>
      </w:r>
      <w:r w:rsidRPr="002E5162">
        <w:rPr>
          <w:rFonts w:cs="Calibri"/>
          <w:i/>
        </w:rPr>
        <w:tab/>
        <w:t>Mike Matranga, Executive Director of Security and Sch. Safety</w:t>
      </w:r>
    </w:p>
    <w:p w:rsidR="002E5162" w:rsidRPr="00AF5AC7" w:rsidRDefault="002E5162" w:rsidP="002E5162">
      <w:pPr>
        <w:adjustRightInd w:val="0"/>
        <w:rPr>
          <w:rFonts w:cs="Calibri"/>
          <w:i/>
        </w:rPr>
      </w:pPr>
      <w:r w:rsidRPr="00153290">
        <w:rPr>
          <w:rFonts w:cs="Calibri"/>
          <w:i/>
        </w:rPr>
        <w:tab/>
      </w:r>
      <w:r w:rsidRPr="00153290">
        <w:rPr>
          <w:rFonts w:cs="Calibri"/>
          <w:i/>
        </w:rPr>
        <w:tab/>
      </w:r>
      <w:r w:rsidRPr="00153290">
        <w:rPr>
          <w:rFonts w:cs="Calibri"/>
          <w:i/>
        </w:rPr>
        <w:tab/>
      </w:r>
    </w:p>
    <w:p w:rsidR="00676F52" w:rsidRDefault="00D63DC7"/>
    <w:p w:rsidR="00676F52" w:rsidRDefault="00453E18">
      <w:r>
        <w:t>A Special Board Meeting of the Board of Trustees of Texas City Independent School District was held Thursday, September 13, 2018, beginning at 5:00 PM in the Simpson Education Support Center Board Room.</w:t>
      </w:r>
    </w:p>
    <w:p w:rsidR="00676F52" w:rsidRDefault="00D63DC7"/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6"/>
        <w:gridCol w:w="8023"/>
        <w:gridCol w:w="111"/>
      </w:tblGrid>
      <w:tr w:rsidR="002E5162" w:rsidTr="002E5162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453E18">
            <w:pPr>
              <w:jc w:val="right"/>
            </w:pPr>
            <w: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92713" w:rsidRPr="00C92713" w:rsidRDefault="00453E18" w:rsidP="00C92713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321691">
            <w:pPr>
              <w:jc w:val="right"/>
            </w:pPr>
          </w:p>
        </w:tc>
      </w:tr>
      <w:tr w:rsidR="002E5162" w:rsidTr="002E5162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453E18">
            <w:pPr>
              <w:jc w:val="right"/>
            </w:pPr>
            <w: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453E18">
            <w:pPr>
              <w:rPr>
                <w:b/>
              </w:rPr>
            </w:pPr>
            <w:r>
              <w:rPr>
                <w:b/>
              </w:rPr>
              <w:t>First Order of Business</w:t>
            </w:r>
          </w:p>
          <w:p w:rsidR="00896409" w:rsidRDefault="00896409">
            <w:pPr>
              <w:rPr>
                <w:b/>
              </w:rPr>
            </w:pPr>
          </w:p>
          <w:p w:rsidR="00C92713" w:rsidRPr="00896409" w:rsidRDefault="00896409">
            <w:r w:rsidRPr="00817827">
              <w:rPr>
                <w:noProof/>
              </w:rPr>
              <w:t>Announcement</w:t>
            </w:r>
            <w:r w:rsidRPr="00896409">
              <w:t xml:space="preserve"> by the President whether a quorum is present, that the meeting has </w:t>
            </w:r>
            <w:r w:rsidRPr="00817827">
              <w:rPr>
                <w:noProof/>
              </w:rPr>
              <w:t>been duly called</w:t>
            </w:r>
            <w:r w:rsidRPr="00896409">
              <w:t xml:space="preserve"> and notice of the meeting has </w:t>
            </w:r>
            <w:r w:rsidRPr="00817827">
              <w:rPr>
                <w:noProof/>
              </w:rPr>
              <w:t>been posted</w:t>
            </w:r>
            <w:r w:rsidRPr="00896409">
              <w:t xml:space="preserve"> for the time and manner required by law</w:t>
            </w:r>
          </w:p>
          <w:p w:rsidR="00896409" w:rsidRDefault="00896409">
            <w:pPr>
              <w:rPr>
                <w:b/>
              </w:rPr>
            </w:pPr>
          </w:p>
          <w:p w:rsidR="00C92713" w:rsidRDefault="00C92713" w:rsidP="00C92713">
            <w:pPr>
              <w:rPr>
                <w:i/>
                <w:iCs/>
              </w:rPr>
            </w:pPr>
            <w:r w:rsidRPr="00466481">
              <w:rPr>
                <w:i/>
                <w:iCs/>
              </w:rPr>
              <w:t xml:space="preserve">Mr. </w:t>
            </w:r>
            <w:r>
              <w:rPr>
                <w:i/>
                <w:iCs/>
              </w:rPr>
              <w:t>Hal Biery</w:t>
            </w:r>
            <w:r w:rsidRPr="00466481">
              <w:rPr>
                <w:i/>
                <w:iCs/>
              </w:rPr>
              <w:t xml:space="preserve">, </w:t>
            </w:r>
            <w:r w:rsidRPr="00817827">
              <w:rPr>
                <w:i/>
                <w:iCs/>
                <w:noProof/>
              </w:rPr>
              <w:t>President</w:t>
            </w:r>
            <w:r w:rsidRPr="00466481">
              <w:rPr>
                <w:i/>
                <w:iCs/>
              </w:rPr>
              <w:t xml:space="preserve">, called the meeting to order at </w:t>
            </w:r>
            <w:r>
              <w:rPr>
                <w:i/>
                <w:iCs/>
              </w:rPr>
              <w:t>5:00</w:t>
            </w:r>
            <w:r w:rsidRPr="00466481">
              <w:rPr>
                <w:i/>
                <w:iCs/>
              </w:rPr>
              <w:t xml:space="preserve"> p.m. Mr. </w:t>
            </w:r>
            <w:r>
              <w:rPr>
                <w:i/>
                <w:iCs/>
              </w:rPr>
              <w:t xml:space="preserve">Biery </w:t>
            </w:r>
            <w:r w:rsidRPr="00466481">
              <w:rPr>
                <w:i/>
                <w:iCs/>
              </w:rPr>
              <w:t xml:space="preserve">announced that a quorum was present, that the meeting had </w:t>
            </w:r>
            <w:r w:rsidRPr="00817827">
              <w:rPr>
                <w:i/>
                <w:iCs/>
                <w:noProof/>
              </w:rPr>
              <w:t>been duly called</w:t>
            </w:r>
            <w:r w:rsidRPr="00466481">
              <w:rPr>
                <w:i/>
                <w:iCs/>
              </w:rPr>
              <w:t xml:space="preserve">, and notice of the meeting had </w:t>
            </w:r>
            <w:r w:rsidRPr="00817827">
              <w:rPr>
                <w:i/>
                <w:iCs/>
                <w:noProof/>
              </w:rPr>
              <w:t>been posted</w:t>
            </w:r>
            <w:r w:rsidRPr="00466481">
              <w:rPr>
                <w:i/>
                <w:iCs/>
              </w:rPr>
              <w:t xml:space="preserve"> </w:t>
            </w:r>
            <w:r w:rsidRPr="00466481">
              <w:rPr>
                <w:i/>
                <w:iCs/>
                <w:noProof/>
              </w:rPr>
              <w:t>in</w:t>
            </w:r>
            <w:r w:rsidRPr="00466481">
              <w:rPr>
                <w:i/>
                <w:iCs/>
              </w:rPr>
              <w:t xml:space="preserve"> the time and manner required by</w:t>
            </w:r>
            <w:r>
              <w:rPr>
                <w:i/>
                <w:iCs/>
              </w:rPr>
              <w:t xml:space="preserve"> law.</w:t>
            </w:r>
          </w:p>
          <w:p w:rsidR="00A271C9" w:rsidRDefault="00A271C9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321691">
            <w:pPr>
              <w:jc w:val="right"/>
            </w:pPr>
          </w:p>
        </w:tc>
      </w:tr>
      <w:tr w:rsidR="002E5162" w:rsidTr="002E5162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453E18">
            <w:pPr>
              <w:jc w:val="right"/>
            </w:pPr>
            <w: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453E18">
            <w:r>
              <w:rPr>
                <w:b/>
              </w:rPr>
              <w:t>Action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321691">
            <w:pPr>
              <w:jc w:val="right"/>
            </w:pPr>
          </w:p>
        </w:tc>
      </w:tr>
      <w:tr w:rsidR="002E5162" w:rsidTr="002E5162">
        <w:trPr>
          <w:tblCellSpacing w:w="15" w:type="dxa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453E18">
            <w:pPr>
              <w:jc w:val="right"/>
            </w:pPr>
            <w: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453E18">
            <w:r>
              <w:t>Consider approval of quote for 120 1:1 devices</w:t>
            </w:r>
          </w:p>
          <w:p w:rsidR="00C92713" w:rsidRDefault="00C92713"/>
          <w:p w:rsidR="00C92713" w:rsidRDefault="00C92713">
            <w:pPr>
              <w:rPr>
                <w:rFonts w:cs="Calibri"/>
                <w:i/>
              </w:rPr>
            </w:pPr>
            <w:r w:rsidRPr="00C92713">
              <w:rPr>
                <w:i/>
              </w:rPr>
              <w:lastRenderedPageBreak/>
              <w:t xml:space="preserve">Mr. </w:t>
            </w:r>
            <w:r w:rsidRPr="00C92713">
              <w:rPr>
                <w:rFonts w:cs="Calibri"/>
                <w:i/>
              </w:rPr>
              <w:t>James</w:t>
            </w:r>
            <w:r w:rsidRPr="00153290">
              <w:rPr>
                <w:rFonts w:cs="Calibri"/>
                <w:i/>
              </w:rPr>
              <w:t xml:space="preserve"> Banks, Executive Director of Technology</w:t>
            </w:r>
            <w:r>
              <w:rPr>
                <w:rFonts w:cs="Calibri"/>
                <w:i/>
              </w:rPr>
              <w:t>,</w:t>
            </w:r>
            <w:r w:rsidR="006A0506">
              <w:rPr>
                <w:rFonts w:cs="Calibri"/>
                <w:i/>
              </w:rPr>
              <w:t xml:space="preserve"> reviewed a quote</w:t>
            </w:r>
            <w:r w:rsidR="009B79F6">
              <w:rPr>
                <w:rFonts w:cs="Calibri"/>
                <w:i/>
              </w:rPr>
              <w:t xml:space="preserve"> with CDW for 120 1:1 </w:t>
            </w:r>
            <w:r w:rsidR="009B79F6" w:rsidRPr="00817827">
              <w:rPr>
                <w:rFonts w:cs="Calibri"/>
                <w:i/>
                <w:noProof/>
              </w:rPr>
              <w:t>devices</w:t>
            </w:r>
            <w:r w:rsidR="009B79F6">
              <w:rPr>
                <w:rFonts w:cs="Calibri"/>
                <w:i/>
              </w:rPr>
              <w:t xml:space="preserve"> to </w:t>
            </w:r>
            <w:r w:rsidR="009B79F6" w:rsidRPr="0065257C">
              <w:rPr>
                <w:rFonts w:cs="Calibri"/>
                <w:i/>
                <w:noProof/>
              </w:rPr>
              <w:t>be used</w:t>
            </w:r>
            <w:r w:rsidR="009B79F6">
              <w:rPr>
                <w:rFonts w:cs="Calibri"/>
                <w:i/>
              </w:rPr>
              <w:t xml:space="preserve"> for a pilot program at both Texas City High School and La marque High School. They will </w:t>
            </w:r>
            <w:r w:rsidR="009B79F6" w:rsidRPr="0065257C">
              <w:rPr>
                <w:rFonts w:cs="Calibri"/>
                <w:i/>
                <w:noProof/>
              </w:rPr>
              <w:t>be issued</w:t>
            </w:r>
            <w:r w:rsidR="009B79F6">
              <w:rPr>
                <w:rFonts w:cs="Calibri"/>
                <w:i/>
              </w:rPr>
              <w:t xml:space="preserve"> to students in the </w:t>
            </w:r>
            <w:r w:rsidR="009B79F6" w:rsidRPr="0065257C">
              <w:rPr>
                <w:rFonts w:cs="Calibri"/>
                <w:i/>
                <w:noProof/>
              </w:rPr>
              <w:t>4</w:t>
            </w:r>
            <w:r w:rsidR="009B79F6">
              <w:rPr>
                <w:rFonts w:cs="Calibri"/>
                <w:i/>
              </w:rPr>
              <w:t xml:space="preserve"> on –ramp program that began this year. The proposal includes pricing for both the HP X360 units which are currently in use I the district, plus a </w:t>
            </w:r>
            <w:r w:rsidR="00817827">
              <w:rPr>
                <w:rFonts w:cs="Calibri"/>
                <w:i/>
                <w:noProof/>
              </w:rPr>
              <w:t>three</w:t>
            </w:r>
            <w:r w:rsidR="009B79F6">
              <w:rPr>
                <w:rFonts w:cs="Calibri"/>
                <w:i/>
              </w:rPr>
              <w:t xml:space="preserve"> year extended warranty to cover all parts, labor</w:t>
            </w:r>
            <w:r w:rsidR="0065257C">
              <w:rPr>
                <w:rFonts w:cs="Calibri"/>
                <w:i/>
              </w:rPr>
              <w:t>,</w:t>
            </w:r>
            <w:r w:rsidR="009B79F6">
              <w:rPr>
                <w:rFonts w:cs="Calibri"/>
                <w:i/>
              </w:rPr>
              <w:t xml:space="preserve"> </w:t>
            </w:r>
            <w:r w:rsidR="009B79F6" w:rsidRPr="0065257C">
              <w:rPr>
                <w:rFonts w:cs="Calibri"/>
                <w:i/>
                <w:noProof/>
              </w:rPr>
              <w:t>and</w:t>
            </w:r>
            <w:r w:rsidR="009B79F6">
              <w:rPr>
                <w:rFonts w:cs="Calibri"/>
                <w:i/>
              </w:rPr>
              <w:t xml:space="preserve"> repairs. Also included is the insurance license to cover the theft of each unit and tracking technology for each device.</w:t>
            </w:r>
          </w:p>
          <w:p w:rsidR="00BD51C0" w:rsidRDefault="00BD51C0">
            <w:pPr>
              <w:rPr>
                <w:i/>
              </w:rPr>
            </w:pPr>
            <w:r w:rsidRPr="00BD51C0">
              <w:rPr>
                <w:i/>
              </w:rPr>
              <w:t>Mrs. Mabel Pratt</w:t>
            </w:r>
            <w:r>
              <w:rPr>
                <w:i/>
              </w:rPr>
              <w:t xml:space="preserve">, Board Member, made a motion to approve the 120 laptops as presented. Ms. Nakisha Paul, Board Member, seconded the motion. The motion carried 4/0. </w:t>
            </w:r>
          </w:p>
          <w:p w:rsidR="00823444" w:rsidRPr="00BD51C0" w:rsidRDefault="00823444">
            <w:pPr>
              <w:rPr>
                <w:i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321691">
            <w:pPr>
              <w:jc w:val="right"/>
            </w:pPr>
          </w:p>
        </w:tc>
      </w:tr>
      <w:tr w:rsidR="002E5162" w:rsidTr="002E5162">
        <w:trPr>
          <w:tblCellSpacing w:w="15" w:type="dxa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453E18">
            <w:pPr>
              <w:jc w:val="right"/>
            </w:pPr>
            <w: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453E18">
            <w:r>
              <w:t>Consider approval of quote for badges and badge printers</w:t>
            </w:r>
          </w:p>
          <w:p w:rsidR="009B79F6" w:rsidRDefault="009B79F6"/>
          <w:p w:rsidR="00823444" w:rsidRDefault="00EA0788" w:rsidP="00EA0788">
            <w:pPr>
              <w:adjustRightInd w:val="0"/>
              <w:rPr>
                <w:rFonts w:cs="Calibri"/>
                <w:i/>
              </w:rPr>
            </w:pPr>
            <w:r w:rsidRPr="00EA0788">
              <w:rPr>
                <w:i/>
              </w:rPr>
              <w:t xml:space="preserve">Mr. </w:t>
            </w:r>
            <w:r w:rsidRPr="00EA0788">
              <w:rPr>
                <w:rFonts w:cs="Calibri"/>
                <w:i/>
              </w:rPr>
              <w:t>Mike</w:t>
            </w:r>
            <w:r w:rsidRPr="00153290">
              <w:rPr>
                <w:rFonts w:cs="Calibri"/>
                <w:i/>
              </w:rPr>
              <w:t xml:space="preserve"> Matranga, Executive Director of Security and Sch. Safety</w:t>
            </w:r>
            <w:r>
              <w:rPr>
                <w:rFonts w:cs="Calibri"/>
                <w:i/>
              </w:rPr>
              <w:t>, presented a request for additional supplies for the RFID System. The approved purchase was</w:t>
            </w:r>
            <w:r w:rsidR="00BD51C0">
              <w:rPr>
                <w:rFonts w:cs="Calibri"/>
                <w:i/>
              </w:rPr>
              <w:t xml:space="preserve"> originally for</w:t>
            </w:r>
            <w:r w:rsidR="0065257C">
              <w:rPr>
                <w:rFonts w:cs="Calibri"/>
                <w:i/>
              </w:rPr>
              <w:t xml:space="preserve"> $</w:t>
            </w:r>
            <w:r w:rsidR="00453E18">
              <w:rPr>
                <w:rFonts w:cs="Calibri"/>
                <w:i/>
              </w:rPr>
              <w:t>581,337;</w:t>
            </w:r>
            <w:r w:rsidR="0065257C">
              <w:rPr>
                <w:rFonts w:cs="Calibri"/>
                <w:i/>
              </w:rPr>
              <w:t xml:space="preserve"> </w:t>
            </w:r>
            <w:r w:rsidR="00453E18">
              <w:rPr>
                <w:rFonts w:cs="Calibri"/>
                <w:i/>
              </w:rPr>
              <w:t>it did</w:t>
            </w:r>
            <w:r>
              <w:rPr>
                <w:rFonts w:cs="Calibri"/>
                <w:i/>
              </w:rPr>
              <w:t xml:space="preserve"> not include elementary campuses or provide badge prints for all campuses. This request will include badge printers for each campus, 4,500 badges for elementary students, and 600 RFID student badge</w:t>
            </w:r>
            <w:r w:rsidR="00BD51C0">
              <w:rPr>
                <w:rFonts w:cs="Calibri"/>
                <w:i/>
              </w:rPr>
              <w:t>s for a total of $72,200 from Wa</w:t>
            </w:r>
            <w:r>
              <w:rPr>
                <w:rFonts w:cs="Calibri"/>
                <w:i/>
              </w:rPr>
              <w:t>de Garcia and Associates</w:t>
            </w:r>
            <w:r w:rsidR="00BD51C0">
              <w:rPr>
                <w:rFonts w:cs="Calibri"/>
                <w:i/>
              </w:rPr>
              <w:t>.</w:t>
            </w:r>
          </w:p>
          <w:p w:rsidR="009B79F6" w:rsidRDefault="00823444" w:rsidP="00A271C9">
            <w:pPr>
              <w:adjustRightInd w:val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Mr. Dickey Campbell, Board Member, made a motion to approve quotes totaling $72,200 from Wade Garcia and Associates to provide badges for Elementary students and extra RFID student badges as presented. Mrs. Mabel Pratt, Board Member, seconded the motion. The motion carried 4/0. </w:t>
            </w:r>
            <w:r w:rsidR="00EA0788">
              <w:rPr>
                <w:rFonts w:cs="Calibri"/>
                <w:i/>
              </w:rPr>
              <w:t xml:space="preserve"> </w:t>
            </w:r>
            <w:bookmarkStart w:id="0" w:name="_GoBack"/>
            <w:bookmarkEnd w:id="0"/>
          </w:p>
          <w:p w:rsidR="00A271C9" w:rsidRPr="00A271C9" w:rsidRDefault="00A271C9" w:rsidP="00A271C9">
            <w:pPr>
              <w:adjustRightInd w:val="0"/>
              <w:rPr>
                <w:rFonts w:cs="Calibri"/>
                <w:i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321691">
            <w:pPr>
              <w:jc w:val="right"/>
            </w:pPr>
          </w:p>
        </w:tc>
      </w:tr>
      <w:tr w:rsidR="002E5162" w:rsidTr="002E5162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453E18">
            <w:pPr>
              <w:jc w:val="right"/>
            </w:pPr>
            <w: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453E18">
            <w:r>
              <w:rPr>
                <w:b/>
              </w:rPr>
              <w:t>Adjournment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21691" w:rsidRDefault="00321691">
            <w:pPr>
              <w:jc w:val="right"/>
            </w:pPr>
          </w:p>
        </w:tc>
      </w:tr>
    </w:tbl>
    <w:p w:rsidR="00676F52" w:rsidRDefault="00453E18">
      <w:r>
        <w:t xml:space="preserve"> </w:t>
      </w:r>
    </w:p>
    <w:p w:rsidR="00BD51C0" w:rsidRPr="00466481" w:rsidRDefault="00BD51C0" w:rsidP="00BD51C0">
      <w:pPr>
        <w:rPr>
          <w:i/>
        </w:rPr>
      </w:pPr>
      <w:r>
        <w:rPr>
          <w:i/>
        </w:rPr>
        <w:t>Mrs. Mabel Pratt</w:t>
      </w:r>
      <w:r w:rsidRPr="00BE39DB">
        <w:rPr>
          <w:i/>
          <w:noProof/>
        </w:rPr>
        <w:t>, Board</w:t>
      </w:r>
      <w:r>
        <w:rPr>
          <w:i/>
          <w:noProof/>
        </w:rPr>
        <w:t xml:space="preserve"> Member,</w:t>
      </w:r>
      <w:r w:rsidRPr="00466481">
        <w:rPr>
          <w:i/>
        </w:rPr>
        <w:t xml:space="preserve"> m</w:t>
      </w:r>
      <w:r>
        <w:rPr>
          <w:i/>
        </w:rPr>
        <w:t>oved to adjourn the meeting at 5:14</w:t>
      </w:r>
      <w:r w:rsidRPr="00466481">
        <w:rPr>
          <w:i/>
        </w:rPr>
        <w:t xml:space="preserve"> p.m. </w:t>
      </w:r>
      <w:r>
        <w:rPr>
          <w:i/>
        </w:rPr>
        <w:t>Ms. Nakisha Paul, Board Member,</w:t>
      </w:r>
      <w:r w:rsidRPr="00466481">
        <w:rPr>
          <w:i/>
        </w:rPr>
        <w:t xml:space="preserve"> </w:t>
      </w:r>
      <w:r w:rsidRPr="00466481">
        <w:rPr>
          <w:i/>
          <w:noProof/>
        </w:rPr>
        <w:t>seconded</w:t>
      </w:r>
      <w:r w:rsidRPr="00466481">
        <w:rPr>
          <w:i/>
        </w:rPr>
        <w:t xml:space="preserve"> the motion</w:t>
      </w:r>
      <w:r w:rsidRPr="00466481">
        <w:rPr>
          <w:i/>
          <w:noProof/>
        </w:rPr>
        <w:t>.</w:t>
      </w:r>
      <w:r>
        <w:rPr>
          <w:i/>
        </w:rPr>
        <w:t xml:space="preserve"> The motion carried 4</w:t>
      </w:r>
      <w:r w:rsidRPr="00466481">
        <w:rPr>
          <w:i/>
        </w:rPr>
        <w:t>/0.</w:t>
      </w:r>
    </w:p>
    <w:p w:rsidR="00BD51C0" w:rsidRPr="00466481" w:rsidRDefault="00BD51C0" w:rsidP="00BD51C0"/>
    <w:p w:rsidR="00BD51C0" w:rsidRPr="00466481" w:rsidRDefault="00BD51C0" w:rsidP="00BD51C0">
      <w:pPr>
        <w:autoSpaceDE w:val="0"/>
        <w:autoSpaceDN w:val="0"/>
        <w:spacing w:before="120"/>
        <w:ind w:firstLine="720"/>
      </w:pPr>
      <w:r w:rsidRPr="00466481">
        <w:t xml:space="preserve">Approved: </w:t>
      </w:r>
    </w:p>
    <w:p w:rsidR="00BD51C0" w:rsidRPr="00466481" w:rsidRDefault="00BD51C0" w:rsidP="00BD51C0">
      <w:pPr>
        <w:tabs>
          <w:tab w:val="left" w:pos="500"/>
        </w:tabs>
        <w:autoSpaceDE w:val="0"/>
        <w:autoSpaceDN w:val="0"/>
      </w:pPr>
      <w:r w:rsidRPr="00466481">
        <w:tab/>
      </w:r>
    </w:p>
    <w:p w:rsidR="00BD51C0" w:rsidRPr="00466481" w:rsidRDefault="00BD51C0" w:rsidP="00BD51C0">
      <w:pPr>
        <w:autoSpaceDE w:val="0"/>
        <w:autoSpaceDN w:val="0"/>
        <w:ind w:firstLine="720"/>
      </w:pPr>
      <w:r w:rsidRPr="00466481">
        <w:t xml:space="preserve">__________________________ </w:t>
      </w:r>
      <w:r w:rsidRPr="00466481">
        <w:tab/>
      </w:r>
      <w:r w:rsidRPr="00466481">
        <w:tab/>
        <w:t xml:space="preserve">_____________________ </w:t>
      </w:r>
    </w:p>
    <w:p w:rsidR="00BD51C0" w:rsidRPr="00466481" w:rsidRDefault="00BD51C0" w:rsidP="00BD51C0">
      <w:pPr>
        <w:autoSpaceDE w:val="0"/>
        <w:autoSpaceDN w:val="0"/>
        <w:ind w:firstLine="720"/>
      </w:pPr>
      <w:r>
        <w:t>Hal Biery</w:t>
      </w:r>
      <w:r>
        <w:tab/>
      </w:r>
      <w:r w:rsidRPr="00466481">
        <w:tab/>
        <w:t xml:space="preserve">    </w:t>
      </w:r>
      <w:r w:rsidRPr="00466481">
        <w:tab/>
        <w:t xml:space="preserve"> </w:t>
      </w:r>
      <w:r w:rsidRPr="00466481">
        <w:tab/>
      </w:r>
      <w:r w:rsidRPr="00466481">
        <w:tab/>
        <w:t xml:space="preserve">Date </w:t>
      </w:r>
    </w:p>
    <w:p w:rsidR="00BD51C0" w:rsidRPr="00466481" w:rsidRDefault="00BD51C0" w:rsidP="00BD51C0">
      <w:pPr>
        <w:autoSpaceDE w:val="0"/>
        <w:autoSpaceDN w:val="0"/>
        <w:ind w:firstLine="720"/>
      </w:pPr>
      <w:r w:rsidRPr="00466481">
        <w:t xml:space="preserve">TCISD Board of Trustees </w:t>
      </w:r>
    </w:p>
    <w:p w:rsidR="00BD51C0" w:rsidRPr="00466481" w:rsidRDefault="00BD51C0" w:rsidP="00BD51C0">
      <w:pPr>
        <w:autoSpaceDE w:val="0"/>
        <w:autoSpaceDN w:val="0"/>
      </w:pPr>
    </w:p>
    <w:p w:rsidR="00BD51C0" w:rsidRPr="00466481" w:rsidRDefault="00BD51C0" w:rsidP="00BD51C0">
      <w:pPr>
        <w:autoSpaceDE w:val="0"/>
        <w:autoSpaceDN w:val="0"/>
        <w:ind w:firstLine="720"/>
      </w:pPr>
      <w:r w:rsidRPr="00466481">
        <w:t xml:space="preserve">__________________________ </w:t>
      </w:r>
      <w:r w:rsidRPr="00466481">
        <w:tab/>
      </w:r>
      <w:r w:rsidRPr="00466481">
        <w:tab/>
        <w:t xml:space="preserve">_____________________ </w:t>
      </w:r>
    </w:p>
    <w:p w:rsidR="00BD51C0" w:rsidRPr="00466481" w:rsidRDefault="00BD51C0" w:rsidP="00BD51C0">
      <w:pPr>
        <w:autoSpaceDE w:val="0"/>
        <w:autoSpaceDN w:val="0"/>
        <w:ind w:firstLine="720"/>
      </w:pPr>
      <w:r w:rsidRPr="00466481">
        <w:t xml:space="preserve">Adriana Lyle, Secretary </w:t>
      </w:r>
      <w:r w:rsidRPr="00466481">
        <w:tab/>
      </w:r>
      <w:r w:rsidRPr="00466481">
        <w:tab/>
      </w:r>
      <w:r w:rsidRPr="00466481">
        <w:tab/>
        <w:t xml:space="preserve">Date </w:t>
      </w:r>
    </w:p>
    <w:p w:rsidR="00BD51C0" w:rsidRDefault="00BD51C0" w:rsidP="00BD51C0"/>
    <w:p w:rsidR="00BD51C0" w:rsidRDefault="00BD51C0" w:rsidP="00BD51C0"/>
    <w:p w:rsidR="00BD51C0" w:rsidRDefault="00BD51C0" w:rsidP="00BD51C0"/>
    <w:p w:rsidR="00BD51C0" w:rsidRDefault="00BD51C0" w:rsidP="00BD51C0"/>
    <w:p w:rsidR="00676F52" w:rsidRDefault="00D63DC7"/>
    <w:p w:rsidR="00676F52" w:rsidRDefault="00D63DC7"/>
    <w:p w:rsidR="00676F52" w:rsidRDefault="00D63DC7"/>
    <w:p w:rsidR="00676F52" w:rsidRDefault="00D63DC7"/>
    <w:sectPr w:rsidR="0067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20"/>
  <w:doNotHyphenateCaps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LQwMTMyNjewNAcxlXSUglOLizPz80AKjGsBKEs0lywAAAA="/>
  </w:docVars>
  <w:rsids>
    <w:rsidRoot w:val="00321691"/>
    <w:rsid w:val="000C4FA0"/>
    <w:rsid w:val="002E5162"/>
    <w:rsid w:val="00321691"/>
    <w:rsid w:val="00453E18"/>
    <w:rsid w:val="00533C4D"/>
    <w:rsid w:val="005A77A5"/>
    <w:rsid w:val="005B5E00"/>
    <w:rsid w:val="006514E9"/>
    <w:rsid w:val="0065257C"/>
    <w:rsid w:val="00697D52"/>
    <w:rsid w:val="006A0506"/>
    <w:rsid w:val="006B1CA9"/>
    <w:rsid w:val="006C11EA"/>
    <w:rsid w:val="00817827"/>
    <w:rsid w:val="00823444"/>
    <w:rsid w:val="00896409"/>
    <w:rsid w:val="008F0C20"/>
    <w:rsid w:val="009B79F6"/>
    <w:rsid w:val="00A271C9"/>
    <w:rsid w:val="00BD51C0"/>
    <w:rsid w:val="00C92713"/>
    <w:rsid w:val="00CD42BF"/>
    <w:rsid w:val="00D63DC7"/>
    <w:rsid w:val="00E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323BE3"/>
  <w15:docId w15:val="{26403BEB-D961-46F6-95ED-734DE5DF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Lyle, Adriana</cp:lastModifiedBy>
  <cp:revision>16</cp:revision>
  <dcterms:created xsi:type="dcterms:W3CDTF">2009-10-12T16:53:00Z</dcterms:created>
  <dcterms:modified xsi:type="dcterms:W3CDTF">2018-10-04T19:08:00Z</dcterms:modified>
</cp:coreProperties>
</file>